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4C" w:rsidRDefault="00A24B4C" w:rsidP="00A24B4C">
      <w:pPr>
        <w:ind w:left="284"/>
        <w:jc w:val="right"/>
        <w:rPr>
          <w:sz w:val="28"/>
          <w:szCs w:val="28"/>
        </w:rPr>
      </w:pPr>
    </w:p>
    <w:tbl>
      <w:tblPr>
        <w:tblW w:w="10773" w:type="dxa"/>
        <w:tblInd w:w="4503" w:type="dxa"/>
        <w:tblLook w:val="04A0"/>
      </w:tblPr>
      <w:tblGrid>
        <w:gridCol w:w="10773"/>
      </w:tblGrid>
      <w:tr w:rsidR="00A24B4C" w:rsidTr="00B7407D">
        <w:trPr>
          <w:trHeight w:val="1799"/>
        </w:trPr>
        <w:tc>
          <w:tcPr>
            <w:tcW w:w="10773" w:type="dxa"/>
            <w:shd w:val="clear" w:color="auto" w:fill="auto"/>
          </w:tcPr>
          <w:p w:rsidR="00A24B4C" w:rsidRPr="00451A1B" w:rsidRDefault="00A24B4C" w:rsidP="00B7407D">
            <w:pPr>
              <w:ind w:left="284"/>
              <w:rPr>
                <w:caps/>
                <w:sz w:val="28"/>
                <w:szCs w:val="28"/>
              </w:rPr>
            </w:pPr>
            <w:r w:rsidRPr="00451A1B">
              <w:rPr>
                <w:caps/>
                <w:sz w:val="28"/>
                <w:szCs w:val="28"/>
              </w:rPr>
              <w:t>«Утверждаю»</w:t>
            </w:r>
          </w:p>
          <w:p w:rsidR="00A24B4C" w:rsidRDefault="00A24B4C" w:rsidP="00B7407D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 w:rsidRPr="00451A1B">
              <w:rPr>
                <w:sz w:val="28"/>
                <w:szCs w:val="28"/>
              </w:rPr>
              <w:t xml:space="preserve">ректор </w:t>
            </w:r>
            <w:r>
              <w:rPr>
                <w:sz w:val="28"/>
                <w:szCs w:val="28"/>
              </w:rPr>
              <w:t>по научной и инновационной работе</w:t>
            </w:r>
          </w:p>
          <w:p w:rsidR="00A24B4C" w:rsidRPr="00451A1B" w:rsidRDefault="00A24B4C" w:rsidP="00B7407D">
            <w:pPr>
              <w:ind w:left="284"/>
              <w:rPr>
                <w:sz w:val="28"/>
                <w:szCs w:val="28"/>
              </w:rPr>
            </w:pPr>
            <w:r w:rsidRPr="00451A1B">
              <w:rPr>
                <w:sz w:val="28"/>
                <w:szCs w:val="28"/>
              </w:rPr>
              <w:t>ИРО Кировской области</w:t>
            </w:r>
          </w:p>
          <w:p w:rsidR="00A24B4C" w:rsidRPr="00451A1B" w:rsidRDefault="00A24B4C" w:rsidP="00B7407D">
            <w:pPr>
              <w:ind w:left="284"/>
              <w:rPr>
                <w:sz w:val="28"/>
                <w:szCs w:val="28"/>
              </w:rPr>
            </w:pPr>
            <w:r w:rsidRPr="00451A1B">
              <w:rPr>
                <w:sz w:val="28"/>
                <w:szCs w:val="28"/>
              </w:rPr>
              <w:t xml:space="preserve">_________________ </w:t>
            </w:r>
            <w:r>
              <w:rPr>
                <w:sz w:val="28"/>
                <w:szCs w:val="28"/>
              </w:rPr>
              <w:t>О.В. Казаринова</w:t>
            </w:r>
          </w:p>
          <w:p w:rsidR="00A24B4C" w:rsidRPr="00451A1B" w:rsidRDefault="00A24B4C" w:rsidP="00B7407D">
            <w:pPr>
              <w:ind w:left="284"/>
              <w:rPr>
                <w:sz w:val="28"/>
                <w:szCs w:val="28"/>
              </w:rPr>
            </w:pPr>
            <w:r w:rsidRPr="00451A1B">
              <w:rPr>
                <w:sz w:val="28"/>
                <w:szCs w:val="28"/>
              </w:rPr>
              <w:t>«____» _________________ 20___ г.</w:t>
            </w:r>
          </w:p>
          <w:p w:rsidR="00A24B4C" w:rsidRPr="00451A1B" w:rsidRDefault="00A24B4C" w:rsidP="00B7407D">
            <w:pPr>
              <w:ind w:left="284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мп</w:t>
            </w:r>
          </w:p>
        </w:tc>
      </w:tr>
    </w:tbl>
    <w:p w:rsidR="00A24B4C" w:rsidRDefault="00A24B4C" w:rsidP="00A24B4C">
      <w:pPr>
        <w:jc w:val="center"/>
        <w:rPr>
          <w:b/>
          <w:bCs/>
          <w:caps/>
          <w:sz w:val="28"/>
          <w:szCs w:val="28"/>
        </w:rPr>
      </w:pPr>
    </w:p>
    <w:p w:rsidR="004829BD" w:rsidRDefault="004829BD" w:rsidP="00A24B4C">
      <w:pPr>
        <w:pStyle w:val="a3"/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C90" w:rsidRDefault="00AD3C90" w:rsidP="00A24B4C">
      <w:pPr>
        <w:pStyle w:val="a3"/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B4C" w:rsidRDefault="00A24B4C" w:rsidP="00A24B4C">
      <w:pPr>
        <w:pStyle w:val="a3"/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31C">
        <w:rPr>
          <w:rFonts w:ascii="Times New Roman" w:hAnsi="Times New Roman" w:cs="Times New Roman"/>
          <w:b/>
          <w:sz w:val="28"/>
          <w:szCs w:val="28"/>
        </w:rPr>
        <w:t>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реализации проекта (программы)</w:t>
      </w:r>
    </w:p>
    <w:p w:rsidR="00A24B4C" w:rsidRDefault="00A24B4C" w:rsidP="00A24B4C">
      <w:pPr>
        <w:pStyle w:val="a3"/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0"/>
        <w:gridCol w:w="200"/>
        <w:gridCol w:w="2084"/>
        <w:gridCol w:w="205"/>
        <w:gridCol w:w="2824"/>
        <w:gridCol w:w="247"/>
        <w:gridCol w:w="2588"/>
      </w:tblGrid>
      <w:tr w:rsidR="00A24B4C" w:rsidRPr="0009231C" w:rsidTr="00B7407D">
        <w:tc>
          <w:tcPr>
            <w:tcW w:w="10598" w:type="dxa"/>
            <w:gridSpan w:val="7"/>
            <w:shd w:val="clear" w:color="auto" w:fill="auto"/>
          </w:tcPr>
          <w:p w:rsidR="00A24B4C" w:rsidRPr="0098113C" w:rsidRDefault="00A24B4C" w:rsidP="00B7407D">
            <w:pPr>
              <w:pStyle w:val="a3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</w:tr>
      <w:tr w:rsidR="00A24B4C" w:rsidRPr="0009231C" w:rsidTr="00B7407D">
        <w:tc>
          <w:tcPr>
            <w:tcW w:w="10598" w:type="dxa"/>
            <w:gridSpan w:val="7"/>
            <w:shd w:val="clear" w:color="auto" w:fill="auto"/>
          </w:tcPr>
          <w:p w:rsidR="00A24B4C" w:rsidRPr="0098113C" w:rsidRDefault="000F1F4C" w:rsidP="00014378">
            <w:pPr>
              <w:pStyle w:val="a3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«Формирование интереса детей дошкольного возраста к художественной литературе посредством образовательных технологий»</w:t>
            </w:r>
          </w:p>
        </w:tc>
      </w:tr>
      <w:tr w:rsidR="00A24B4C" w:rsidRPr="0009231C" w:rsidTr="00B7407D">
        <w:tc>
          <w:tcPr>
            <w:tcW w:w="10598" w:type="dxa"/>
            <w:gridSpan w:val="7"/>
            <w:shd w:val="clear" w:color="auto" w:fill="auto"/>
          </w:tcPr>
          <w:p w:rsidR="00A24B4C" w:rsidRPr="0098113C" w:rsidRDefault="00A24B4C" w:rsidP="00B7407D">
            <w:pPr>
              <w:pStyle w:val="a3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</w:tc>
      </w:tr>
      <w:tr w:rsidR="00A24B4C" w:rsidRPr="0009231C" w:rsidTr="00B7407D">
        <w:tc>
          <w:tcPr>
            <w:tcW w:w="10598" w:type="dxa"/>
            <w:gridSpan w:val="7"/>
            <w:shd w:val="clear" w:color="auto" w:fill="auto"/>
          </w:tcPr>
          <w:p w:rsidR="00A24B4C" w:rsidRPr="0098113C" w:rsidRDefault="00D62A66" w:rsidP="000C67FD">
            <w:pPr>
              <w:pStyle w:val="a3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–2026</w:t>
            </w:r>
            <w:r w:rsidR="000C67FD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</w:tr>
      <w:tr w:rsidR="00A24B4C" w:rsidRPr="0009231C" w:rsidTr="00B7407D">
        <w:tc>
          <w:tcPr>
            <w:tcW w:w="10598" w:type="dxa"/>
            <w:gridSpan w:val="7"/>
            <w:shd w:val="clear" w:color="auto" w:fill="auto"/>
          </w:tcPr>
          <w:p w:rsidR="00A24B4C" w:rsidRPr="0098113C" w:rsidRDefault="00A24B4C" w:rsidP="00B7407D">
            <w:pPr>
              <w:pStyle w:val="a3"/>
              <w:tabs>
                <w:tab w:val="left" w:pos="0"/>
                <w:tab w:val="left" w:pos="720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13C">
              <w:rPr>
                <w:rFonts w:ascii="Times New Roman" w:hAnsi="Times New Roman" w:cs="Times New Roman"/>
                <w:sz w:val="28"/>
                <w:szCs w:val="28"/>
              </w:rPr>
              <w:t>Исходные теоретические положения</w:t>
            </w:r>
          </w:p>
        </w:tc>
      </w:tr>
      <w:tr w:rsidR="00A24B4C" w:rsidRPr="0009231C" w:rsidTr="00B7407D">
        <w:tc>
          <w:tcPr>
            <w:tcW w:w="10598" w:type="dxa"/>
            <w:gridSpan w:val="7"/>
            <w:shd w:val="clear" w:color="auto" w:fill="auto"/>
          </w:tcPr>
          <w:p w:rsidR="00611BD8" w:rsidRDefault="00160E2F" w:rsidP="00611BD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B54B8">
              <w:rPr>
                <w:sz w:val="28"/>
                <w:szCs w:val="28"/>
                <w:shd w:val="clear" w:color="auto" w:fill="FFFFFF"/>
              </w:rPr>
              <w:t xml:space="preserve">Проблема приобщения дошкольников к художественной литературе активно изучалась на протяжении всего периода развития отечественной педагогической науки. </w:t>
            </w:r>
            <w:r w:rsidR="00611BD8">
              <w:rPr>
                <w:color w:val="000000"/>
                <w:sz w:val="28"/>
                <w:szCs w:val="28"/>
                <w:shd w:val="clear" w:color="auto" w:fill="FFFFFF"/>
              </w:rPr>
              <w:t>Дошкольника, как читателя, его интерес к книге и чтению активно изучали такие ученые, как М. М. Конина, Л. М. Гурович, З. А. Грищенко, Е. И. Тихеева, Р. И. Жуковская и др.  Но по-прежнему вопрос о приобщении ребенка к художественной литературе - один из самых открытых на сегодня. Это обусловлено тем, что х</w:t>
            </w:r>
            <w:r w:rsidRPr="00347EA2">
              <w:rPr>
                <w:color w:val="000000"/>
                <w:sz w:val="28"/>
                <w:szCs w:val="28"/>
                <w:shd w:val="clear" w:color="auto" w:fill="FFFFFF"/>
              </w:rPr>
              <w:t xml:space="preserve">удожественная литература играет важную роль в развитии ребенка. Слушая стихи и сказки, ребёнок узнаёт и запоминает новые слова, содержание и иллюстрации. Она помогает расширить его кругозор, развивает память и внимание. Книга закладывает основы такого важного качества, как любознательность. Помогает овладеть речью – ключом к познанию окружающего мира, природы, вещей, человеческих отношений. Поэтому прививать интерес к книге необходимо с самого раннего детства. </w:t>
            </w:r>
            <w:r w:rsidR="00611BD8" w:rsidRPr="00462275">
              <w:rPr>
                <w:sz w:val="28"/>
                <w:szCs w:val="28"/>
              </w:rPr>
              <w:t>Цель ознакомления дошкольников с художественной литературой, по</w:t>
            </w:r>
            <w:r w:rsidR="00611BD8">
              <w:rPr>
                <w:sz w:val="28"/>
                <w:szCs w:val="28"/>
              </w:rPr>
              <w:t xml:space="preserve"> </w:t>
            </w:r>
            <w:r w:rsidR="00611BD8" w:rsidRPr="00462275">
              <w:rPr>
                <w:sz w:val="28"/>
                <w:szCs w:val="28"/>
              </w:rPr>
              <w:t>определению С. Я.Маршака, - формирование будущего большого «талантливого читателя», культурно</w:t>
            </w:r>
            <w:r w:rsidR="00146F66">
              <w:rPr>
                <w:sz w:val="28"/>
                <w:szCs w:val="28"/>
              </w:rPr>
              <w:t>го,</w:t>
            </w:r>
            <w:r w:rsidR="00611BD8" w:rsidRPr="00462275">
              <w:rPr>
                <w:sz w:val="28"/>
                <w:szCs w:val="28"/>
              </w:rPr>
              <w:t xml:space="preserve"> образованного человека.</w:t>
            </w:r>
          </w:p>
          <w:p w:rsidR="00160E2F" w:rsidRDefault="00D62A66" w:rsidP="0038727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A2EE1">
              <w:rPr>
                <w:sz w:val="28"/>
                <w:szCs w:val="28"/>
              </w:rPr>
              <w:t xml:space="preserve">Согласно ФГОС </w:t>
            </w:r>
            <w:proofErr w:type="gramStart"/>
            <w:r w:rsidRPr="005A2EE1">
              <w:rPr>
                <w:sz w:val="28"/>
                <w:szCs w:val="28"/>
              </w:rPr>
              <w:t>ДО</w:t>
            </w:r>
            <w:proofErr w:type="gramEnd"/>
            <w:r w:rsidRPr="005A2EE1">
              <w:rPr>
                <w:sz w:val="28"/>
                <w:szCs w:val="28"/>
              </w:rPr>
              <w:t xml:space="preserve"> образовательная область «Речевое развитие» включает в себя: «Знакомство с книжной культурой, детской литературой, понимание на слух текстов разных жанров детской литературы». Поэтому задача педагогов ДОУ: формировать у детей интерес к чтению и потребность в чтении книг, тем самым создавая предпосылки </w:t>
            </w:r>
            <w:r w:rsidR="00160E2F">
              <w:rPr>
                <w:sz w:val="28"/>
                <w:szCs w:val="28"/>
              </w:rPr>
              <w:t xml:space="preserve">читательской грамотности, что </w:t>
            </w:r>
            <w:r w:rsidR="00160E2F" w:rsidRPr="00347EA2">
              <w:rPr>
                <w:color w:val="181818"/>
                <w:sz w:val="28"/>
                <w:szCs w:val="28"/>
              </w:rPr>
              <w:t>будет способствовать    формированию успешной учебной деятельности в дальнейшем.</w:t>
            </w:r>
          </w:p>
          <w:p w:rsidR="00A24B4C" w:rsidRPr="005A2EE1" w:rsidRDefault="005A2EE1" w:rsidP="004829BD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5A2EE1">
              <w:rPr>
                <w:rStyle w:val="c2"/>
                <w:bCs/>
                <w:iCs/>
                <w:sz w:val="28"/>
                <w:szCs w:val="28"/>
                <w:shd w:val="clear" w:color="auto" w:fill="FFFFFF"/>
              </w:rPr>
              <w:t xml:space="preserve">Наряду с распространенными методами и приемами </w:t>
            </w:r>
            <w:r w:rsidRPr="0088635B">
              <w:rPr>
                <w:sz w:val="28"/>
                <w:szCs w:val="28"/>
              </w:rPr>
              <w:t xml:space="preserve">в формировании </w:t>
            </w:r>
            <w:r w:rsidR="00C21514">
              <w:rPr>
                <w:sz w:val="28"/>
                <w:szCs w:val="28"/>
              </w:rPr>
              <w:t>интереса дошкольников к художественной литературе</w:t>
            </w:r>
            <w:r w:rsidRPr="005A2EE1">
              <w:rPr>
                <w:sz w:val="28"/>
                <w:szCs w:val="28"/>
              </w:rPr>
              <w:t xml:space="preserve"> дошкольников</w:t>
            </w:r>
            <w:r w:rsidRPr="005A2EE1">
              <w:rPr>
                <w:rStyle w:val="c2"/>
                <w:bCs/>
                <w:iCs/>
                <w:sz w:val="28"/>
                <w:szCs w:val="28"/>
                <w:shd w:val="clear" w:color="auto" w:fill="FFFFFF"/>
              </w:rPr>
              <w:t xml:space="preserve"> важно использовать </w:t>
            </w:r>
            <w:r w:rsidRPr="0088635B">
              <w:rPr>
                <w:sz w:val="28"/>
                <w:szCs w:val="28"/>
              </w:rPr>
              <w:t>образовательны</w:t>
            </w:r>
            <w:r w:rsidRPr="005A2EE1">
              <w:rPr>
                <w:sz w:val="28"/>
                <w:szCs w:val="28"/>
              </w:rPr>
              <w:t>е</w:t>
            </w:r>
            <w:r w:rsidRPr="0088635B">
              <w:rPr>
                <w:sz w:val="28"/>
                <w:szCs w:val="28"/>
              </w:rPr>
              <w:t xml:space="preserve"> технологи</w:t>
            </w:r>
            <w:r w:rsidRPr="005A2EE1">
              <w:rPr>
                <w:sz w:val="28"/>
                <w:szCs w:val="28"/>
              </w:rPr>
              <w:t xml:space="preserve">и, которые </w:t>
            </w:r>
            <w:r w:rsidRPr="005A2EE1">
              <w:rPr>
                <w:bCs/>
                <w:sz w:val="28"/>
                <w:szCs w:val="28"/>
              </w:rPr>
              <w:t>делают этот процесс доступным, интересным и эффективным</w:t>
            </w:r>
            <w:r w:rsidRPr="0088635B">
              <w:rPr>
                <w:sz w:val="28"/>
                <w:szCs w:val="28"/>
              </w:rPr>
              <w:t xml:space="preserve">. </w:t>
            </w:r>
            <w:r w:rsidRPr="005A2EE1">
              <w:rPr>
                <w:bCs/>
                <w:sz w:val="28"/>
                <w:szCs w:val="28"/>
              </w:rPr>
              <w:t>Помогают выработать стратегию верного понимания и использования текстов</w:t>
            </w:r>
            <w:r w:rsidRPr="0088635B">
              <w:rPr>
                <w:sz w:val="28"/>
                <w:szCs w:val="28"/>
              </w:rPr>
              <w:t xml:space="preserve">. </w:t>
            </w:r>
            <w:r w:rsidRPr="005A2EE1">
              <w:rPr>
                <w:bCs/>
                <w:sz w:val="28"/>
                <w:szCs w:val="28"/>
              </w:rPr>
              <w:t>Развивает у детей навыки внимательного и критичного осмысления текста,  информации</w:t>
            </w:r>
            <w:r w:rsidRPr="0088635B">
              <w:rPr>
                <w:sz w:val="28"/>
                <w:szCs w:val="28"/>
              </w:rPr>
              <w:t xml:space="preserve">. </w:t>
            </w:r>
            <w:r w:rsidRPr="005A2EE1">
              <w:rPr>
                <w:bCs/>
                <w:sz w:val="28"/>
                <w:szCs w:val="28"/>
              </w:rPr>
              <w:t>Способству</w:t>
            </w:r>
            <w:r w:rsidR="004829BD">
              <w:rPr>
                <w:bCs/>
                <w:sz w:val="28"/>
                <w:szCs w:val="28"/>
              </w:rPr>
              <w:t>ю</w:t>
            </w:r>
            <w:r w:rsidRPr="005A2EE1">
              <w:rPr>
                <w:bCs/>
                <w:sz w:val="28"/>
                <w:szCs w:val="28"/>
              </w:rPr>
              <w:t>т формированию у ребёнка компетенций «грамотного» читателя</w:t>
            </w:r>
            <w:r w:rsidRPr="0088635B">
              <w:rPr>
                <w:sz w:val="28"/>
                <w:szCs w:val="28"/>
              </w:rPr>
              <w:t xml:space="preserve"> для последующего успешного обучения в школе. </w:t>
            </w:r>
          </w:p>
        </w:tc>
      </w:tr>
      <w:tr w:rsidR="00A24B4C" w:rsidRPr="0009231C" w:rsidTr="00B7407D">
        <w:tc>
          <w:tcPr>
            <w:tcW w:w="10598" w:type="dxa"/>
            <w:gridSpan w:val="7"/>
            <w:shd w:val="clear" w:color="auto" w:fill="auto"/>
          </w:tcPr>
          <w:p w:rsidR="00A24B4C" w:rsidRPr="00431363" w:rsidRDefault="00A24B4C" w:rsidP="00B7407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реализации проекта</w:t>
            </w:r>
          </w:p>
        </w:tc>
      </w:tr>
      <w:tr w:rsidR="00C13903" w:rsidRPr="0009231C" w:rsidTr="0082523D">
        <w:tc>
          <w:tcPr>
            <w:tcW w:w="2450" w:type="dxa"/>
            <w:shd w:val="clear" w:color="auto" w:fill="auto"/>
          </w:tcPr>
          <w:p w:rsidR="00A24B4C" w:rsidRPr="0098113C" w:rsidRDefault="00A24B4C" w:rsidP="00B7407D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13C">
              <w:rPr>
                <w:rFonts w:ascii="Times New Roman" w:hAnsi="Times New Roman" w:cs="Times New Roman"/>
                <w:bCs/>
                <w:sz w:val="28"/>
                <w:szCs w:val="28"/>
              </w:rPr>
              <w:t>Этап</w:t>
            </w:r>
          </w:p>
        </w:tc>
        <w:tc>
          <w:tcPr>
            <w:tcW w:w="2284" w:type="dxa"/>
            <w:gridSpan w:val="2"/>
            <w:shd w:val="clear" w:color="auto" w:fill="auto"/>
          </w:tcPr>
          <w:p w:rsidR="00A24B4C" w:rsidRPr="0098113C" w:rsidRDefault="00A24B4C" w:rsidP="00B318F0">
            <w:pPr>
              <w:pStyle w:val="a3"/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13C">
              <w:rPr>
                <w:rFonts w:ascii="Times New Roman" w:hAnsi="Times New Roman" w:cs="Times New Roman"/>
                <w:bCs/>
                <w:sz w:val="28"/>
                <w:szCs w:val="28"/>
              </w:rPr>
              <w:t>Сроки реализации этапа</w:t>
            </w:r>
          </w:p>
        </w:tc>
        <w:tc>
          <w:tcPr>
            <w:tcW w:w="3276" w:type="dxa"/>
            <w:gridSpan w:val="3"/>
            <w:shd w:val="clear" w:color="auto" w:fill="auto"/>
          </w:tcPr>
          <w:p w:rsidR="00A24B4C" w:rsidRPr="0098113C" w:rsidRDefault="00A24B4C" w:rsidP="00B7407D">
            <w:pPr>
              <w:pStyle w:val="a3"/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13C">
              <w:rPr>
                <w:rFonts w:ascii="Times New Roman" w:hAnsi="Times New Roman" w:cs="Times New Roman"/>
                <w:sz w:val="28"/>
                <w:szCs w:val="28"/>
              </w:rPr>
              <w:t>Содержание и методы деятельности</w:t>
            </w:r>
          </w:p>
        </w:tc>
        <w:tc>
          <w:tcPr>
            <w:tcW w:w="2588" w:type="dxa"/>
            <w:shd w:val="clear" w:color="auto" w:fill="auto"/>
          </w:tcPr>
          <w:p w:rsidR="00A24B4C" w:rsidRPr="0098113C" w:rsidRDefault="00A24B4C" w:rsidP="00B7407D">
            <w:pPr>
              <w:ind w:firstLine="14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98113C">
              <w:rPr>
                <w:rFonts w:eastAsia="Calibri"/>
                <w:sz w:val="28"/>
                <w:szCs w:val="28"/>
              </w:rPr>
              <w:t>Прогнозируемые результаты по этапу</w:t>
            </w:r>
          </w:p>
          <w:p w:rsidR="00A24B4C" w:rsidRPr="0098113C" w:rsidRDefault="00A24B4C" w:rsidP="00B7407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3903" w:rsidRPr="0009231C" w:rsidTr="0082523D">
        <w:tc>
          <w:tcPr>
            <w:tcW w:w="2450" w:type="dxa"/>
            <w:shd w:val="clear" w:color="auto" w:fill="auto"/>
          </w:tcPr>
          <w:p w:rsidR="00A24B4C" w:rsidRPr="00857E28" w:rsidRDefault="00857E28" w:rsidP="00857E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7E28">
              <w:rPr>
                <w:rFonts w:ascii="Times New Roman" w:hAnsi="Times New Roman" w:cs="Times New Roman"/>
                <w:sz w:val="28"/>
                <w:szCs w:val="28"/>
              </w:rPr>
              <w:t>1 этап – организационно-подготовительный</w:t>
            </w:r>
          </w:p>
        </w:tc>
        <w:tc>
          <w:tcPr>
            <w:tcW w:w="2284" w:type="dxa"/>
            <w:gridSpan w:val="2"/>
            <w:shd w:val="clear" w:color="auto" w:fill="auto"/>
          </w:tcPr>
          <w:p w:rsidR="00A24B4C" w:rsidRPr="0098113C" w:rsidRDefault="00857E28" w:rsidP="00B318F0">
            <w:pPr>
              <w:pStyle w:val="a3"/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Январь -</w:t>
            </w:r>
            <w:r w:rsidR="00B318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май 2025г.</w:t>
            </w:r>
          </w:p>
        </w:tc>
        <w:tc>
          <w:tcPr>
            <w:tcW w:w="3276" w:type="dxa"/>
            <w:gridSpan w:val="3"/>
            <w:shd w:val="clear" w:color="auto" w:fill="auto"/>
          </w:tcPr>
          <w:p w:rsidR="00857E28" w:rsidRPr="00B318F0" w:rsidRDefault="00B318F0" w:rsidP="00B318F0">
            <w:pPr>
              <w:shd w:val="clear" w:color="auto" w:fill="FFFFFF"/>
              <w:rPr>
                <w:sz w:val="28"/>
                <w:szCs w:val="28"/>
              </w:rPr>
            </w:pPr>
            <w:r w:rsidRPr="00B318F0">
              <w:rPr>
                <w:sz w:val="28"/>
                <w:szCs w:val="28"/>
              </w:rPr>
              <w:t xml:space="preserve">Обновление </w:t>
            </w:r>
            <w:r w:rsidR="00857E28" w:rsidRPr="00B318F0">
              <w:rPr>
                <w:sz w:val="28"/>
                <w:szCs w:val="28"/>
              </w:rPr>
              <w:t>нормативно-</w:t>
            </w:r>
            <w:r w:rsidRPr="00B318F0">
              <w:rPr>
                <w:sz w:val="28"/>
                <w:szCs w:val="28"/>
              </w:rPr>
              <w:t xml:space="preserve"> </w:t>
            </w:r>
            <w:r w:rsidR="00857E28" w:rsidRPr="00B318F0">
              <w:rPr>
                <w:sz w:val="28"/>
                <w:szCs w:val="28"/>
              </w:rPr>
              <w:t xml:space="preserve">правовой базы </w:t>
            </w:r>
            <w:r w:rsidRPr="00B318F0">
              <w:rPr>
                <w:sz w:val="28"/>
                <w:szCs w:val="28"/>
              </w:rPr>
              <w:t>по деятельности РИП.</w:t>
            </w:r>
          </w:p>
          <w:p w:rsidR="00A24B4C" w:rsidRPr="00B318F0" w:rsidRDefault="00B318F0" w:rsidP="00B318F0">
            <w:pPr>
              <w:rPr>
                <w:sz w:val="28"/>
                <w:szCs w:val="28"/>
              </w:rPr>
            </w:pPr>
            <w:r w:rsidRPr="00B318F0">
              <w:rPr>
                <w:sz w:val="28"/>
                <w:szCs w:val="28"/>
              </w:rPr>
              <w:t>Создание творческих групп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88" w:type="dxa"/>
            <w:shd w:val="clear" w:color="auto" w:fill="auto"/>
          </w:tcPr>
          <w:p w:rsidR="00A24B4C" w:rsidRPr="00B318F0" w:rsidRDefault="00B318F0" w:rsidP="00B318F0">
            <w:pPr>
              <w:ind w:firstLine="1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Разработан пакет документов, регламентирующий деятельность РИП, утверждение творческих групп</w:t>
            </w:r>
          </w:p>
        </w:tc>
      </w:tr>
      <w:tr w:rsidR="00C13903" w:rsidRPr="0009231C" w:rsidTr="0082523D">
        <w:tc>
          <w:tcPr>
            <w:tcW w:w="2450" w:type="dxa"/>
            <w:shd w:val="clear" w:color="auto" w:fill="auto"/>
          </w:tcPr>
          <w:p w:rsidR="00A24B4C" w:rsidRPr="00857E28" w:rsidRDefault="00857E28" w:rsidP="00857E2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7E28">
              <w:rPr>
                <w:rFonts w:ascii="Times New Roman" w:hAnsi="Times New Roman" w:cs="Times New Roman"/>
                <w:sz w:val="28"/>
                <w:szCs w:val="28"/>
              </w:rPr>
              <w:t>2 этап - практический</w:t>
            </w:r>
          </w:p>
        </w:tc>
        <w:tc>
          <w:tcPr>
            <w:tcW w:w="2284" w:type="dxa"/>
            <w:gridSpan w:val="2"/>
            <w:shd w:val="clear" w:color="auto" w:fill="auto"/>
          </w:tcPr>
          <w:p w:rsidR="00A24B4C" w:rsidRPr="0098113C" w:rsidRDefault="00B318F0" w:rsidP="00B318F0">
            <w:pPr>
              <w:pStyle w:val="a3"/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Июнь 2025г. – октябрь 2026г.</w:t>
            </w:r>
          </w:p>
        </w:tc>
        <w:tc>
          <w:tcPr>
            <w:tcW w:w="3276" w:type="dxa"/>
            <w:gridSpan w:val="3"/>
            <w:shd w:val="clear" w:color="auto" w:fill="auto"/>
          </w:tcPr>
          <w:p w:rsidR="00A24B4C" w:rsidRPr="00B318F0" w:rsidRDefault="00C13903" w:rsidP="00C13903">
            <w:pPr>
              <w:pStyle w:val="a3"/>
              <w:spacing w:after="0" w:line="240" w:lineRule="auto"/>
              <w:ind w:left="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проектов педагогов, оформление методических материалов, мастер-классов </w:t>
            </w:r>
          </w:p>
        </w:tc>
        <w:tc>
          <w:tcPr>
            <w:tcW w:w="2588" w:type="dxa"/>
            <w:shd w:val="clear" w:color="auto" w:fill="auto"/>
          </w:tcPr>
          <w:p w:rsidR="00A24B4C" w:rsidRPr="0098113C" w:rsidRDefault="00C13903" w:rsidP="00B7407D">
            <w:pPr>
              <w:ind w:firstLine="14"/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плана РИП</w:t>
            </w:r>
          </w:p>
        </w:tc>
      </w:tr>
      <w:tr w:rsidR="00C13903" w:rsidRPr="0009231C" w:rsidTr="0082523D">
        <w:tc>
          <w:tcPr>
            <w:tcW w:w="2450" w:type="dxa"/>
            <w:shd w:val="clear" w:color="auto" w:fill="auto"/>
          </w:tcPr>
          <w:p w:rsidR="005A2EE1" w:rsidRPr="000027FC" w:rsidRDefault="000027FC" w:rsidP="000027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7FC">
              <w:rPr>
                <w:rFonts w:ascii="Times New Roman" w:hAnsi="Times New Roman" w:cs="Times New Roman"/>
                <w:sz w:val="28"/>
                <w:szCs w:val="28"/>
              </w:rPr>
              <w:t>3 этап – рефлексивно-оценочный</w:t>
            </w:r>
          </w:p>
        </w:tc>
        <w:tc>
          <w:tcPr>
            <w:tcW w:w="2284" w:type="dxa"/>
            <w:gridSpan w:val="2"/>
            <w:shd w:val="clear" w:color="auto" w:fill="auto"/>
          </w:tcPr>
          <w:p w:rsidR="005A2EE1" w:rsidRPr="0098113C" w:rsidRDefault="000027FC" w:rsidP="000027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Май 2026</w:t>
            </w:r>
          </w:p>
        </w:tc>
        <w:tc>
          <w:tcPr>
            <w:tcW w:w="3276" w:type="dxa"/>
            <w:gridSpan w:val="3"/>
            <w:shd w:val="clear" w:color="auto" w:fill="auto"/>
          </w:tcPr>
          <w:p w:rsidR="000027FC" w:rsidRDefault="000027FC" w:rsidP="000027F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Сравнительная диагностика. Анкетирование педагогов и родителей.</w:t>
            </w:r>
          </w:p>
          <w:p w:rsidR="005A2EE1" w:rsidRPr="000027FC" w:rsidRDefault="000027FC" w:rsidP="000027FC">
            <w:pPr>
              <w:jc w:val="both"/>
              <w:rPr>
                <w:i/>
                <w:sz w:val="28"/>
                <w:szCs w:val="28"/>
              </w:rPr>
            </w:pPr>
            <w:r w:rsidRPr="000027FC">
              <w:rPr>
                <w:sz w:val="28"/>
                <w:szCs w:val="28"/>
              </w:rPr>
              <w:t>Представление результатов на Педагогическом совете ДОУ.</w:t>
            </w:r>
          </w:p>
        </w:tc>
        <w:tc>
          <w:tcPr>
            <w:tcW w:w="2588" w:type="dxa"/>
            <w:shd w:val="clear" w:color="auto" w:fill="auto"/>
          </w:tcPr>
          <w:p w:rsidR="000027FC" w:rsidRDefault="000027FC" w:rsidP="00002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результата деятельности РИП</w:t>
            </w:r>
          </w:p>
          <w:p w:rsidR="000027FC" w:rsidRDefault="000027FC" w:rsidP="000027FC">
            <w:pPr>
              <w:rPr>
                <w:sz w:val="28"/>
                <w:szCs w:val="28"/>
              </w:rPr>
            </w:pPr>
            <w:r w:rsidRPr="003850A6">
              <w:rPr>
                <w:sz w:val="28"/>
                <w:szCs w:val="28"/>
              </w:rPr>
              <w:t xml:space="preserve">Видеоотчеты </w:t>
            </w:r>
            <w:r>
              <w:rPr>
                <w:sz w:val="28"/>
                <w:szCs w:val="28"/>
              </w:rPr>
              <w:t>и презентации  проектов.</w:t>
            </w:r>
          </w:p>
          <w:p w:rsidR="005A2EE1" w:rsidRPr="0098113C" w:rsidRDefault="005A2EE1" w:rsidP="00B7407D">
            <w:pPr>
              <w:ind w:firstLine="14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</w:tr>
      <w:tr w:rsidR="003416EF" w:rsidRPr="0009231C" w:rsidTr="0082523D">
        <w:tc>
          <w:tcPr>
            <w:tcW w:w="2450" w:type="dxa"/>
            <w:shd w:val="clear" w:color="auto" w:fill="auto"/>
          </w:tcPr>
          <w:p w:rsidR="003416EF" w:rsidRPr="000027FC" w:rsidRDefault="000027FC" w:rsidP="000027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7FC">
              <w:rPr>
                <w:rFonts w:ascii="Times New Roman" w:hAnsi="Times New Roman" w:cs="Times New Roman"/>
                <w:sz w:val="28"/>
                <w:szCs w:val="28"/>
              </w:rPr>
              <w:t>4 этап – заключительный</w:t>
            </w:r>
          </w:p>
        </w:tc>
        <w:tc>
          <w:tcPr>
            <w:tcW w:w="2284" w:type="dxa"/>
            <w:gridSpan w:val="2"/>
            <w:shd w:val="clear" w:color="auto" w:fill="auto"/>
          </w:tcPr>
          <w:p w:rsidR="003416EF" w:rsidRPr="0098113C" w:rsidRDefault="000027FC" w:rsidP="000027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Октябрь-декабрь 2026г.</w:t>
            </w:r>
          </w:p>
        </w:tc>
        <w:tc>
          <w:tcPr>
            <w:tcW w:w="3276" w:type="dxa"/>
            <w:gridSpan w:val="3"/>
            <w:shd w:val="clear" w:color="auto" w:fill="auto"/>
          </w:tcPr>
          <w:p w:rsidR="003416EF" w:rsidRPr="000027FC" w:rsidRDefault="000027FC" w:rsidP="00387275">
            <w:pPr>
              <w:pStyle w:val="a3"/>
              <w:spacing w:after="0" w:line="240" w:lineRule="auto"/>
              <w:ind w:left="-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Создание методического сборника «</w:t>
            </w:r>
            <w:r w:rsidR="0038727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ормировани</w:t>
            </w:r>
            <w:r w:rsidR="0038727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38727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интереса дошкольников к художественной литературе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88" w:type="dxa"/>
            <w:shd w:val="clear" w:color="auto" w:fill="auto"/>
          </w:tcPr>
          <w:p w:rsidR="003416EF" w:rsidRPr="0098113C" w:rsidRDefault="000027FC" w:rsidP="000027FC">
            <w:pPr>
              <w:ind w:firstLine="14"/>
              <w:rPr>
                <w:rFonts w:eastAsia="Calibri"/>
                <w:i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Создан сборник</w:t>
            </w:r>
            <w:r w:rsidRPr="001E2435">
              <w:rPr>
                <w:iCs/>
                <w:sz w:val="28"/>
                <w:szCs w:val="28"/>
              </w:rPr>
              <w:t xml:space="preserve"> методических материалов</w:t>
            </w:r>
          </w:p>
        </w:tc>
      </w:tr>
      <w:tr w:rsidR="00A24B4C" w:rsidRPr="0009231C" w:rsidTr="00B7407D">
        <w:tc>
          <w:tcPr>
            <w:tcW w:w="10598" w:type="dxa"/>
            <w:gridSpan w:val="7"/>
            <w:shd w:val="clear" w:color="auto" w:fill="auto"/>
          </w:tcPr>
          <w:p w:rsidR="00A24B4C" w:rsidRPr="0098113C" w:rsidRDefault="00A24B4C" w:rsidP="00B7407D">
            <w:pPr>
              <w:pStyle w:val="a3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13C">
              <w:rPr>
                <w:rFonts w:ascii="Times New Roman" w:hAnsi="Times New Roman" w:cs="Times New Roman"/>
                <w:sz w:val="28"/>
                <w:szCs w:val="28"/>
              </w:rPr>
              <w:t>Показатели эффективности деятельности</w:t>
            </w:r>
          </w:p>
        </w:tc>
      </w:tr>
      <w:tr w:rsidR="00A24B4C" w:rsidRPr="0009231C" w:rsidTr="00B7407D">
        <w:tc>
          <w:tcPr>
            <w:tcW w:w="10598" w:type="dxa"/>
            <w:gridSpan w:val="7"/>
            <w:shd w:val="clear" w:color="auto" w:fill="auto"/>
          </w:tcPr>
          <w:p w:rsidR="001B5ABD" w:rsidRPr="005E04E4" w:rsidRDefault="001B5ABD" w:rsidP="001B5ABD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5E04E4">
              <w:rPr>
                <w:bCs/>
                <w:sz w:val="28"/>
                <w:szCs w:val="28"/>
              </w:rPr>
              <w:t>Положительная динамика результатов</w:t>
            </w:r>
            <w:r w:rsidRPr="005E04E4">
              <w:rPr>
                <w:sz w:val="28"/>
                <w:szCs w:val="28"/>
              </w:rPr>
              <w:t xml:space="preserve"> формирования </w:t>
            </w:r>
            <w:r w:rsidR="00387275">
              <w:rPr>
                <w:sz w:val="28"/>
                <w:szCs w:val="28"/>
              </w:rPr>
              <w:t>интереса к художественной литературе</w:t>
            </w:r>
            <w:r w:rsidRPr="005E04E4">
              <w:rPr>
                <w:sz w:val="28"/>
                <w:szCs w:val="28"/>
              </w:rPr>
              <w:t xml:space="preserve"> у дошкольников.</w:t>
            </w:r>
          </w:p>
          <w:p w:rsidR="001B5ABD" w:rsidRPr="005E04E4" w:rsidRDefault="001B5ABD" w:rsidP="001B5ABD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5E04E4">
              <w:rPr>
                <w:bCs/>
                <w:sz w:val="28"/>
                <w:szCs w:val="28"/>
              </w:rPr>
              <w:t>Повы</w:t>
            </w:r>
            <w:r>
              <w:rPr>
                <w:bCs/>
                <w:sz w:val="28"/>
                <w:szCs w:val="28"/>
              </w:rPr>
              <w:t>шение уровня</w:t>
            </w:r>
            <w:r w:rsidRPr="005E04E4">
              <w:rPr>
                <w:bCs/>
                <w:sz w:val="28"/>
                <w:szCs w:val="28"/>
              </w:rPr>
              <w:t xml:space="preserve"> квал</w:t>
            </w:r>
            <w:r w:rsidR="00387275">
              <w:rPr>
                <w:bCs/>
                <w:sz w:val="28"/>
                <w:szCs w:val="28"/>
              </w:rPr>
              <w:t>ификации педагогов</w:t>
            </w:r>
            <w:r w:rsidRPr="005E04E4">
              <w:rPr>
                <w:sz w:val="28"/>
                <w:szCs w:val="28"/>
              </w:rPr>
              <w:t xml:space="preserve">. </w:t>
            </w:r>
          </w:p>
          <w:p w:rsidR="001B5ABD" w:rsidRPr="005E04E4" w:rsidRDefault="001B5ABD" w:rsidP="001B5ABD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5E04E4">
              <w:rPr>
                <w:bCs/>
                <w:sz w:val="28"/>
                <w:szCs w:val="28"/>
              </w:rPr>
              <w:t>Изме</w:t>
            </w:r>
            <w:r>
              <w:rPr>
                <w:bCs/>
                <w:sz w:val="28"/>
                <w:szCs w:val="28"/>
              </w:rPr>
              <w:t>нение</w:t>
            </w:r>
            <w:r w:rsidRPr="005E04E4">
              <w:rPr>
                <w:bCs/>
                <w:sz w:val="28"/>
                <w:szCs w:val="28"/>
              </w:rPr>
              <w:t xml:space="preserve"> образовательной среды</w:t>
            </w:r>
            <w:r w:rsidRPr="005E04E4">
              <w:rPr>
                <w:sz w:val="28"/>
                <w:szCs w:val="28"/>
              </w:rPr>
              <w:t xml:space="preserve"> для формирования</w:t>
            </w:r>
            <w:r w:rsidR="00387275">
              <w:rPr>
                <w:sz w:val="28"/>
                <w:szCs w:val="28"/>
              </w:rPr>
              <w:t xml:space="preserve"> интереса к художественной литературе</w:t>
            </w:r>
            <w:r w:rsidR="00387275" w:rsidRPr="005E04E4">
              <w:rPr>
                <w:sz w:val="28"/>
                <w:szCs w:val="28"/>
              </w:rPr>
              <w:t xml:space="preserve"> у дошкольников</w:t>
            </w:r>
            <w:r w:rsidRPr="005E04E4">
              <w:rPr>
                <w:sz w:val="28"/>
                <w:szCs w:val="28"/>
              </w:rPr>
              <w:t>.</w:t>
            </w:r>
          </w:p>
          <w:p w:rsidR="003416EF" w:rsidRDefault="001B5ABD" w:rsidP="001B5ABD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r w:rsidRPr="003416EF">
              <w:rPr>
                <w:bCs/>
                <w:sz w:val="28"/>
                <w:szCs w:val="28"/>
              </w:rPr>
              <w:t>- Участие в мероприятиях</w:t>
            </w:r>
            <w:r w:rsidR="003416EF">
              <w:rPr>
                <w:sz w:val="28"/>
                <w:szCs w:val="28"/>
              </w:rPr>
              <w:t xml:space="preserve"> социальных партнеров.</w:t>
            </w:r>
          </w:p>
          <w:p w:rsidR="00A24B4C" w:rsidRPr="003416EF" w:rsidRDefault="001B5ABD" w:rsidP="001B5ABD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r w:rsidRPr="003416EF">
              <w:rPr>
                <w:bCs/>
                <w:sz w:val="28"/>
                <w:szCs w:val="28"/>
              </w:rPr>
              <w:t>- Наличие публикаций</w:t>
            </w:r>
            <w:r w:rsidRPr="005E04E4">
              <w:rPr>
                <w:sz w:val="28"/>
                <w:szCs w:val="28"/>
              </w:rPr>
              <w:t>.  Публикации по теме инновационной деятельности в СМИ, научно-методических изданиях, выступления на педагогических форумах. </w:t>
            </w:r>
          </w:p>
          <w:p w:rsidR="00855E1C" w:rsidRPr="001B5ABD" w:rsidRDefault="00855E1C" w:rsidP="001B5ABD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Активность включения родителей в реализацию проекта</w:t>
            </w:r>
          </w:p>
        </w:tc>
      </w:tr>
      <w:tr w:rsidR="00A24B4C" w:rsidRPr="0009231C" w:rsidTr="00B7407D">
        <w:trPr>
          <w:trHeight w:val="326"/>
        </w:trPr>
        <w:tc>
          <w:tcPr>
            <w:tcW w:w="10598" w:type="dxa"/>
            <w:gridSpan w:val="7"/>
            <w:shd w:val="clear" w:color="auto" w:fill="auto"/>
          </w:tcPr>
          <w:p w:rsidR="00A24B4C" w:rsidRPr="0098113C" w:rsidRDefault="00A24B4C" w:rsidP="00B7407D">
            <w:pPr>
              <w:pStyle w:val="a3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13C">
              <w:rPr>
                <w:rFonts w:ascii="Times New Roman" w:hAnsi="Times New Roman" w:cs="Times New Roman"/>
                <w:sz w:val="28"/>
                <w:szCs w:val="28"/>
              </w:rPr>
              <w:t>Необходимые условия организации работ</w:t>
            </w:r>
          </w:p>
        </w:tc>
      </w:tr>
      <w:tr w:rsidR="00A24B4C" w:rsidRPr="0009231C" w:rsidTr="00B7407D">
        <w:tc>
          <w:tcPr>
            <w:tcW w:w="10598" w:type="dxa"/>
            <w:gridSpan w:val="7"/>
            <w:shd w:val="clear" w:color="auto" w:fill="auto"/>
          </w:tcPr>
          <w:p w:rsidR="00A24B4C" w:rsidRPr="00543228" w:rsidRDefault="003416EF" w:rsidP="0054322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43228">
              <w:rPr>
                <w:sz w:val="28"/>
                <w:szCs w:val="28"/>
                <w:u w:val="single"/>
              </w:rPr>
              <w:t>Кадровые</w:t>
            </w:r>
            <w:r w:rsidR="00FC7514" w:rsidRPr="00543228">
              <w:rPr>
                <w:sz w:val="28"/>
                <w:szCs w:val="28"/>
                <w:u w:val="single"/>
              </w:rPr>
              <w:t xml:space="preserve"> условия</w:t>
            </w:r>
            <w:r w:rsidR="00FC7514" w:rsidRPr="00543228">
              <w:rPr>
                <w:sz w:val="28"/>
                <w:szCs w:val="28"/>
              </w:rPr>
              <w:t xml:space="preserve">. </w:t>
            </w:r>
            <w:r w:rsidR="00362A73" w:rsidRPr="00543228">
              <w:rPr>
                <w:sz w:val="28"/>
                <w:szCs w:val="28"/>
              </w:rPr>
              <w:t xml:space="preserve">Всего 26 педагогов,  из них 16 педагога имеют первую и высшую квалификационные категории. 8 педагогов имеют высшее педагогическое образование, 100% педагогов имеют курсы повышения квалификации по различным темам. </w:t>
            </w:r>
          </w:p>
          <w:p w:rsidR="00362A73" w:rsidRPr="00543228" w:rsidRDefault="00362A73" w:rsidP="0054322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43228">
              <w:rPr>
                <w:sz w:val="28"/>
                <w:szCs w:val="28"/>
                <w:u w:val="single"/>
              </w:rPr>
              <w:t>Методическ</w:t>
            </w:r>
            <w:r w:rsidR="00543228" w:rsidRPr="00543228">
              <w:rPr>
                <w:sz w:val="28"/>
                <w:szCs w:val="28"/>
                <w:u w:val="single"/>
              </w:rPr>
              <w:t>ие</w:t>
            </w:r>
            <w:r w:rsidRPr="00543228">
              <w:rPr>
                <w:sz w:val="28"/>
                <w:szCs w:val="28"/>
                <w:u w:val="single"/>
              </w:rPr>
              <w:t xml:space="preserve"> и организационн</w:t>
            </w:r>
            <w:r w:rsidR="00543228" w:rsidRPr="00543228">
              <w:rPr>
                <w:sz w:val="28"/>
                <w:szCs w:val="28"/>
                <w:u w:val="single"/>
              </w:rPr>
              <w:t>ые условия</w:t>
            </w:r>
            <w:r w:rsidR="00543228" w:rsidRPr="00543228">
              <w:rPr>
                <w:sz w:val="28"/>
                <w:szCs w:val="28"/>
              </w:rPr>
              <w:t xml:space="preserve">. </w:t>
            </w:r>
            <w:r w:rsidRPr="00543228">
              <w:rPr>
                <w:sz w:val="28"/>
                <w:szCs w:val="28"/>
              </w:rPr>
              <w:t xml:space="preserve"> </w:t>
            </w:r>
            <w:proofErr w:type="gramStart"/>
            <w:r w:rsidR="00543228" w:rsidRPr="00543228">
              <w:rPr>
                <w:sz w:val="28"/>
                <w:szCs w:val="28"/>
              </w:rPr>
              <w:t>О</w:t>
            </w:r>
            <w:r w:rsidRPr="00543228">
              <w:rPr>
                <w:sz w:val="28"/>
                <w:szCs w:val="28"/>
              </w:rPr>
              <w:t xml:space="preserve">беспечение управленческой </w:t>
            </w:r>
            <w:r w:rsidRPr="00543228">
              <w:rPr>
                <w:sz w:val="28"/>
                <w:szCs w:val="28"/>
              </w:rPr>
              <w:lastRenderedPageBreak/>
              <w:t>деятельности по ос</w:t>
            </w:r>
            <w:r w:rsidR="00543228" w:rsidRPr="00543228">
              <w:rPr>
                <w:sz w:val="28"/>
                <w:szCs w:val="28"/>
              </w:rPr>
              <w:t xml:space="preserve">уществлению мероприятий проекта; разработка методических рекомендаций для педагогов по формированию </w:t>
            </w:r>
            <w:r w:rsidR="00AD3C90">
              <w:rPr>
                <w:bCs/>
                <w:sz w:val="28"/>
                <w:szCs w:val="28"/>
              </w:rPr>
              <w:t xml:space="preserve">интереса  детей дошкольного возраста к художественной литературе посредством образовательных технологий </w:t>
            </w:r>
            <w:r w:rsidR="00543228" w:rsidRPr="00543228">
              <w:rPr>
                <w:sz w:val="28"/>
                <w:szCs w:val="28"/>
              </w:rPr>
              <w:t>дошкольников; повышение уровня теоретической и психолого-педагогической подготовки</w:t>
            </w:r>
            <w:r w:rsidR="00543228">
              <w:rPr>
                <w:sz w:val="28"/>
                <w:szCs w:val="28"/>
              </w:rPr>
              <w:t xml:space="preserve"> </w:t>
            </w:r>
            <w:r w:rsidR="00543228" w:rsidRPr="00543228">
              <w:rPr>
                <w:sz w:val="28"/>
                <w:szCs w:val="28"/>
              </w:rPr>
              <w:t xml:space="preserve">педагогов по вопросам  </w:t>
            </w:r>
            <w:r w:rsidR="00AD3C90">
              <w:rPr>
                <w:bCs/>
                <w:sz w:val="28"/>
                <w:szCs w:val="28"/>
              </w:rPr>
              <w:t>формирование интереса  детей дошкольного возраста к художественной литературе посредством образовательных технологий</w:t>
            </w:r>
            <w:r w:rsidR="00543228" w:rsidRPr="00543228">
              <w:rPr>
                <w:sz w:val="28"/>
                <w:szCs w:val="28"/>
              </w:rPr>
              <w:t>; работа по изучению новых нормативных документов, инструктивно-методических материалов</w:t>
            </w:r>
            <w:r w:rsidR="00543228">
              <w:rPr>
                <w:sz w:val="28"/>
                <w:szCs w:val="28"/>
              </w:rPr>
              <w:t>.</w:t>
            </w:r>
            <w:proofErr w:type="gramEnd"/>
          </w:p>
          <w:p w:rsidR="00FC7514" w:rsidRPr="00DD49F2" w:rsidRDefault="00FC7514" w:rsidP="00DD49F2">
            <w:pPr>
              <w:pStyle w:val="a3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D49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Материально-технические условия.</w:t>
            </w:r>
            <w:r w:rsidR="00543228" w:rsidRPr="00DD49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</w:t>
            </w:r>
            <w:r w:rsidR="00543228" w:rsidRPr="00DD49F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еализация инновационного проекта опирается уже на существующую материально-техническую базу дошкольного учреждения</w:t>
            </w:r>
            <w:r w:rsidR="00DD49F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="00543228" w:rsidRPr="00DD49F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- групповые комнаты оборудованы современными игрушками и игровым оборудованием,</w:t>
            </w:r>
            <w:r w:rsidR="00DD49F2">
              <w:rPr>
                <w:color w:val="1A1A1A"/>
                <w:sz w:val="28"/>
                <w:szCs w:val="28"/>
              </w:rPr>
              <w:t xml:space="preserve"> </w:t>
            </w:r>
            <w:r w:rsidR="00543228" w:rsidRPr="00DD49F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а также центрами активности в соответствии с образовательной программой ДОУ. </w:t>
            </w:r>
            <w:r w:rsidR="00DD49F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Имеются музыкальный и спортивный залы, кабинеты специалистов, кабинет робототехники, сенсорная комната.</w:t>
            </w:r>
          </w:p>
          <w:p w:rsidR="00DD49F2" w:rsidRDefault="00DD49F2" w:rsidP="00DD49F2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DD49F2">
              <w:rPr>
                <w:color w:val="1A1A1A"/>
                <w:sz w:val="28"/>
                <w:szCs w:val="28"/>
                <w:u w:val="single"/>
              </w:rPr>
              <w:t>Информационные условия</w:t>
            </w:r>
            <w:r>
              <w:rPr>
                <w:color w:val="1A1A1A"/>
                <w:sz w:val="28"/>
                <w:szCs w:val="28"/>
                <w:u w:val="single"/>
              </w:rPr>
              <w:t xml:space="preserve">. 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</w:p>
          <w:p w:rsidR="00DD49F2" w:rsidRDefault="00DD49F2" w:rsidP="00DD49F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- Сайт </w:t>
            </w:r>
            <w:r w:rsidRPr="00DD49F2">
              <w:rPr>
                <w:sz w:val="28"/>
                <w:szCs w:val="28"/>
              </w:rPr>
              <w:t>ДОУ,</w:t>
            </w:r>
            <w:r w:rsidR="0082523D" w:rsidRPr="0082523D">
              <w:rPr>
                <w:sz w:val="28"/>
                <w:szCs w:val="28"/>
              </w:rPr>
              <w:t xml:space="preserve"> </w:t>
            </w:r>
            <w:r w:rsidRPr="00DD49F2">
              <w:rPr>
                <w:sz w:val="28"/>
                <w:szCs w:val="28"/>
              </w:rPr>
              <w:t>формирование банка электронных образовательных ресурсов по теме проекта РИП.</w:t>
            </w:r>
          </w:p>
          <w:p w:rsidR="0082523D" w:rsidRPr="0082523D" w:rsidRDefault="0082523D" w:rsidP="0082523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523D">
              <w:rPr>
                <w:sz w:val="28"/>
                <w:szCs w:val="28"/>
                <w:u w:val="single"/>
              </w:rPr>
              <w:t>Психолого-педагогические условия</w:t>
            </w:r>
            <w:r w:rsidRPr="0082523D">
              <w:rPr>
                <w:sz w:val="28"/>
                <w:szCs w:val="28"/>
              </w:rPr>
              <w:t xml:space="preserve"> включают меры по созданию атмосферы психологического комфорта и доверия, взаимопомощи и уважения в педагогическом коллективе.</w:t>
            </w:r>
          </w:p>
        </w:tc>
      </w:tr>
      <w:tr w:rsidR="00A24B4C" w:rsidRPr="0009231C" w:rsidTr="00B7407D">
        <w:tc>
          <w:tcPr>
            <w:tcW w:w="10598" w:type="dxa"/>
            <w:gridSpan w:val="7"/>
            <w:shd w:val="clear" w:color="auto" w:fill="auto"/>
          </w:tcPr>
          <w:p w:rsidR="00A24B4C" w:rsidRPr="0098113C" w:rsidRDefault="00A24B4C" w:rsidP="00B7407D">
            <w:pPr>
              <w:pStyle w:val="a3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1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контроля и обеспечения достоверности результатов</w:t>
            </w:r>
          </w:p>
        </w:tc>
      </w:tr>
      <w:tr w:rsidR="00A24B4C" w:rsidRPr="0009231C" w:rsidTr="00B7407D">
        <w:tc>
          <w:tcPr>
            <w:tcW w:w="10598" w:type="dxa"/>
            <w:gridSpan w:val="7"/>
            <w:shd w:val="clear" w:color="auto" w:fill="auto"/>
          </w:tcPr>
          <w:p w:rsidR="001B5ABD" w:rsidRPr="001B5ABD" w:rsidRDefault="001B5ABD" w:rsidP="00CB43EE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- </w:t>
            </w:r>
            <w:r w:rsidRPr="001B5ABD">
              <w:rPr>
                <w:color w:val="1A1A1A"/>
                <w:sz w:val="28"/>
                <w:szCs w:val="28"/>
              </w:rPr>
              <w:t xml:space="preserve">Мониторинг по </w:t>
            </w:r>
            <w:r w:rsidR="00AD3C90">
              <w:rPr>
                <w:bCs/>
                <w:sz w:val="28"/>
                <w:szCs w:val="28"/>
              </w:rPr>
              <w:t>формировани</w:t>
            </w:r>
            <w:r w:rsidR="00D2250F">
              <w:rPr>
                <w:bCs/>
                <w:sz w:val="28"/>
                <w:szCs w:val="28"/>
              </w:rPr>
              <w:t>ю</w:t>
            </w:r>
            <w:r w:rsidR="00AD3C90">
              <w:rPr>
                <w:bCs/>
                <w:sz w:val="28"/>
                <w:szCs w:val="28"/>
              </w:rPr>
              <w:t xml:space="preserve"> интереса  детей дошкольного возраста к художественной литературе посредством образовательных технологий</w:t>
            </w:r>
            <w:r w:rsidRPr="001B5ABD">
              <w:rPr>
                <w:color w:val="1A1A1A"/>
                <w:sz w:val="28"/>
                <w:szCs w:val="28"/>
              </w:rPr>
              <w:t>.</w:t>
            </w:r>
          </w:p>
          <w:p w:rsidR="00A24B4C" w:rsidRPr="001B5ABD" w:rsidRDefault="001B5ABD" w:rsidP="00CB43EE">
            <w:pPr>
              <w:pStyle w:val="a3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B5ABD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целью выявления уровня</w:t>
            </w:r>
            <w:r w:rsidR="00855E1C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компетентности педагог</w:t>
            </w:r>
            <w:r w:rsidR="00CB43E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855E1C">
              <w:rPr>
                <w:rFonts w:ascii="Times New Roman" w:hAnsi="Times New Roman" w:cs="Times New Roman"/>
                <w:sz w:val="28"/>
                <w:szCs w:val="28"/>
              </w:rPr>
              <w:t xml:space="preserve"> и информированности родителей по вопросам формирования читательской грамотности дошкольников.</w:t>
            </w:r>
          </w:p>
          <w:p w:rsidR="001B5ABD" w:rsidRPr="0098113C" w:rsidRDefault="00CB43EE" w:rsidP="00855E1C">
            <w:pPr>
              <w:pStyle w:val="a3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B5ABD" w:rsidRPr="001B5ABD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  <w:r w:rsidR="00855E1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 w:rsidR="001B5ABD" w:rsidRPr="001B5A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4B4C" w:rsidRPr="0009231C" w:rsidTr="00B7407D">
        <w:tc>
          <w:tcPr>
            <w:tcW w:w="10598" w:type="dxa"/>
            <w:gridSpan w:val="7"/>
            <w:shd w:val="clear" w:color="auto" w:fill="auto"/>
          </w:tcPr>
          <w:p w:rsidR="00A24B4C" w:rsidRPr="0098113C" w:rsidRDefault="00A24B4C" w:rsidP="00B7407D">
            <w:pPr>
              <w:pStyle w:val="a3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3C">
              <w:rPr>
                <w:rFonts w:ascii="Times New Roman" w:hAnsi="Times New Roman" w:cs="Times New Roman"/>
                <w:sz w:val="28"/>
                <w:szCs w:val="28"/>
              </w:rPr>
              <w:t>Перечень научных и (или) учебно-методических разработок по направлению проекта (программы)</w:t>
            </w:r>
          </w:p>
        </w:tc>
      </w:tr>
      <w:tr w:rsidR="00A24B4C" w:rsidRPr="0009231C" w:rsidTr="00B7407D">
        <w:tc>
          <w:tcPr>
            <w:tcW w:w="10598" w:type="dxa"/>
            <w:gridSpan w:val="7"/>
            <w:shd w:val="clear" w:color="auto" w:fill="auto"/>
          </w:tcPr>
          <w:p w:rsidR="003416EF" w:rsidRPr="001E2435" w:rsidRDefault="003416EF" w:rsidP="003416EF">
            <w:pPr>
              <w:ind w:right="14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Сборник</w:t>
            </w:r>
            <w:r w:rsidRPr="001E2435">
              <w:rPr>
                <w:iCs/>
                <w:sz w:val="28"/>
                <w:szCs w:val="28"/>
              </w:rPr>
              <w:t xml:space="preserve"> методических материалов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color w:val="1A1A1A"/>
                <w:sz w:val="28"/>
                <w:szCs w:val="28"/>
              </w:rPr>
              <w:t>«</w:t>
            </w:r>
            <w:r w:rsidR="007E76D1">
              <w:rPr>
                <w:color w:val="1A1A1A"/>
                <w:sz w:val="28"/>
                <w:szCs w:val="28"/>
              </w:rPr>
              <w:t>Ф</w:t>
            </w:r>
            <w:r>
              <w:rPr>
                <w:color w:val="1A1A1A"/>
                <w:sz w:val="28"/>
                <w:szCs w:val="28"/>
              </w:rPr>
              <w:t>ормировани</w:t>
            </w:r>
            <w:r w:rsidR="007E76D1">
              <w:rPr>
                <w:color w:val="1A1A1A"/>
                <w:sz w:val="28"/>
                <w:szCs w:val="28"/>
              </w:rPr>
              <w:t>е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="007E76D1">
              <w:rPr>
                <w:color w:val="1A1A1A"/>
                <w:sz w:val="28"/>
                <w:szCs w:val="28"/>
              </w:rPr>
              <w:t>интереса дошкольников к художественной литературе</w:t>
            </w:r>
            <w:r>
              <w:rPr>
                <w:color w:val="1A1A1A"/>
                <w:sz w:val="28"/>
                <w:szCs w:val="28"/>
              </w:rPr>
              <w:t>»</w:t>
            </w:r>
            <w:r w:rsidRPr="001E2435">
              <w:rPr>
                <w:iCs/>
                <w:sz w:val="28"/>
                <w:szCs w:val="28"/>
              </w:rPr>
              <w:t xml:space="preserve">, включающий: </w:t>
            </w:r>
          </w:p>
          <w:p w:rsidR="003416EF" w:rsidRPr="001E2435" w:rsidRDefault="003416EF" w:rsidP="003416EF">
            <w:pPr>
              <w:ind w:right="142"/>
              <w:rPr>
                <w:sz w:val="28"/>
                <w:szCs w:val="28"/>
              </w:rPr>
            </w:pPr>
            <w:r w:rsidRPr="001E2435">
              <w:rPr>
                <w:iCs/>
                <w:sz w:val="28"/>
                <w:szCs w:val="28"/>
              </w:rPr>
              <w:t xml:space="preserve">- описание образовательных практик с детьми </w:t>
            </w:r>
            <w:r w:rsidRPr="001E2435">
              <w:rPr>
                <w:sz w:val="28"/>
                <w:szCs w:val="28"/>
              </w:rPr>
              <w:t xml:space="preserve">в аспекте </w:t>
            </w:r>
            <w:r w:rsidR="00AD3C90">
              <w:rPr>
                <w:bCs/>
                <w:sz w:val="28"/>
                <w:szCs w:val="28"/>
              </w:rPr>
              <w:t>формирования интереса  детей дошкольного возраста к художественной литературе</w:t>
            </w:r>
            <w:r w:rsidRPr="001E2435">
              <w:rPr>
                <w:sz w:val="28"/>
                <w:szCs w:val="28"/>
              </w:rPr>
              <w:t xml:space="preserve">;  </w:t>
            </w:r>
          </w:p>
          <w:p w:rsidR="003416EF" w:rsidRDefault="003416EF" w:rsidP="003416EF">
            <w:pPr>
              <w:ind w:right="142"/>
              <w:rPr>
                <w:rStyle w:val="markedcontent"/>
                <w:sz w:val="28"/>
                <w:szCs w:val="28"/>
              </w:rPr>
            </w:pPr>
            <w:r w:rsidRPr="001E2435">
              <w:rPr>
                <w:sz w:val="28"/>
                <w:szCs w:val="28"/>
              </w:rPr>
              <w:t xml:space="preserve">- сценарии </w:t>
            </w:r>
            <w:r>
              <w:rPr>
                <w:sz w:val="28"/>
                <w:szCs w:val="28"/>
              </w:rPr>
              <w:t>практикумов</w:t>
            </w:r>
            <w:r w:rsidRPr="001E2435">
              <w:rPr>
                <w:sz w:val="28"/>
                <w:szCs w:val="28"/>
              </w:rPr>
              <w:t xml:space="preserve">, мастер-классов по знакомству педагогов с </w:t>
            </w:r>
            <w:r w:rsidRPr="001E2435">
              <w:rPr>
                <w:rStyle w:val="markedcontent"/>
                <w:sz w:val="28"/>
                <w:szCs w:val="28"/>
              </w:rPr>
              <w:t xml:space="preserve">эффективными </w:t>
            </w:r>
            <w:r w:rsidR="00AD3C90">
              <w:rPr>
                <w:rStyle w:val="markedcontent"/>
                <w:sz w:val="28"/>
                <w:szCs w:val="28"/>
              </w:rPr>
              <w:t>образовательными</w:t>
            </w:r>
            <w:r w:rsidRPr="001E2435">
              <w:rPr>
                <w:rStyle w:val="markedcontent"/>
                <w:sz w:val="28"/>
                <w:szCs w:val="28"/>
              </w:rPr>
              <w:t xml:space="preserve"> технологиями, позволяющими формировать у детей </w:t>
            </w:r>
            <w:r w:rsidR="00AD3C90">
              <w:rPr>
                <w:rStyle w:val="markedcontent"/>
                <w:sz w:val="28"/>
                <w:szCs w:val="28"/>
              </w:rPr>
              <w:t>интерес к художественной литературе</w:t>
            </w:r>
            <w:r>
              <w:rPr>
                <w:rStyle w:val="markedcontent"/>
                <w:sz w:val="28"/>
                <w:szCs w:val="28"/>
              </w:rPr>
              <w:t>;</w:t>
            </w:r>
          </w:p>
          <w:p w:rsidR="00A24B4C" w:rsidRPr="00855E1C" w:rsidRDefault="003416EF" w:rsidP="00AD3C90">
            <w:pPr>
              <w:pStyle w:val="a3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/>
                <w:sz w:val="28"/>
                <w:szCs w:val="28"/>
              </w:rPr>
              <w:t xml:space="preserve">-методические рекомендации по использованию образовательных технологий для формирования </w:t>
            </w:r>
            <w:r w:rsidR="00AD3C90">
              <w:rPr>
                <w:rFonts w:ascii="Times New Roman" w:hAnsi="Times New Roman" w:cs="Times New Roman"/>
                <w:bCs/>
                <w:sz w:val="28"/>
                <w:szCs w:val="28"/>
              </w:rPr>
              <w:t>интереса  детей дошкольного возраста к художественной литературе.</w:t>
            </w:r>
          </w:p>
        </w:tc>
      </w:tr>
      <w:tr w:rsidR="00A24B4C" w:rsidRPr="0009231C" w:rsidTr="00B7407D">
        <w:tc>
          <w:tcPr>
            <w:tcW w:w="10598" w:type="dxa"/>
            <w:gridSpan w:val="7"/>
            <w:shd w:val="clear" w:color="auto" w:fill="auto"/>
          </w:tcPr>
          <w:p w:rsidR="00A24B4C" w:rsidRPr="0098113C" w:rsidRDefault="00A24B4C" w:rsidP="00B7407D">
            <w:pPr>
              <w:pStyle w:val="a3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113C">
              <w:rPr>
                <w:rFonts w:ascii="Times New Roman" w:hAnsi="Times New Roman" w:cs="Times New Roman"/>
                <w:bCs/>
                <w:sz w:val="28"/>
                <w:szCs w:val="28"/>
              </w:rPr>
              <w:t>Планируемое публичное представление результатов проекта (программы)</w:t>
            </w:r>
          </w:p>
        </w:tc>
      </w:tr>
      <w:tr w:rsidR="000027FC" w:rsidRPr="0009231C" w:rsidTr="00AD3C90">
        <w:tc>
          <w:tcPr>
            <w:tcW w:w="2650" w:type="dxa"/>
            <w:gridSpan w:val="2"/>
            <w:shd w:val="clear" w:color="auto" w:fill="auto"/>
          </w:tcPr>
          <w:p w:rsidR="00A24B4C" w:rsidRPr="0098113C" w:rsidRDefault="00A24B4C" w:rsidP="00B7407D">
            <w:pPr>
              <w:ind w:left="-53"/>
              <w:jc w:val="center"/>
              <w:rPr>
                <w:rFonts w:eastAsia="Calibri"/>
                <w:sz w:val="28"/>
                <w:szCs w:val="28"/>
              </w:rPr>
            </w:pPr>
            <w:r w:rsidRPr="0098113C">
              <w:rPr>
                <w:rFonts w:eastAsia="Calibri"/>
                <w:sz w:val="28"/>
                <w:szCs w:val="28"/>
              </w:rPr>
              <w:t>Результат</w:t>
            </w:r>
          </w:p>
        </w:tc>
        <w:tc>
          <w:tcPr>
            <w:tcW w:w="2289" w:type="dxa"/>
            <w:gridSpan w:val="2"/>
            <w:shd w:val="clear" w:color="auto" w:fill="auto"/>
          </w:tcPr>
          <w:p w:rsidR="00A24B4C" w:rsidRPr="0098113C" w:rsidRDefault="00A24B4C" w:rsidP="00B7407D">
            <w:pPr>
              <w:ind w:left="-53"/>
              <w:jc w:val="center"/>
              <w:rPr>
                <w:rFonts w:eastAsia="Calibri"/>
                <w:sz w:val="28"/>
                <w:szCs w:val="28"/>
              </w:rPr>
            </w:pPr>
            <w:r w:rsidRPr="0098113C">
              <w:rPr>
                <w:rFonts w:eastAsia="Calibri"/>
                <w:sz w:val="28"/>
                <w:szCs w:val="28"/>
              </w:rPr>
              <w:t>Сроки</w:t>
            </w:r>
          </w:p>
        </w:tc>
        <w:tc>
          <w:tcPr>
            <w:tcW w:w="2824" w:type="dxa"/>
            <w:shd w:val="clear" w:color="auto" w:fill="auto"/>
          </w:tcPr>
          <w:p w:rsidR="00A24B4C" w:rsidRPr="0098113C" w:rsidRDefault="00A24B4C" w:rsidP="00B7407D">
            <w:pPr>
              <w:ind w:left="-53"/>
              <w:jc w:val="center"/>
              <w:rPr>
                <w:rFonts w:eastAsia="Calibri"/>
                <w:sz w:val="28"/>
                <w:szCs w:val="28"/>
              </w:rPr>
            </w:pPr>
            <w:r w:rsidRPr="0098113C">
              <w:rPr>
                <w:rFonts w:eastAsia="Calibri"/>
                <w:sz w:val="28"/>
                <w:szCs w:val="28"/>
              </w:rPr>
              <w:t>Форма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24B4C" w:rsidRPr="0098113C" w:rsidRDefault="00A24B4C" w:rsidP="00B7407D">
            <w:pPr>
              <w:ind w:left="-53"/>
              <w:jc w:val="center"/>
              <w:rPr>
                <w:rFonts w:eastAsia="Calibri"/>
                <w:sz w:val="28"/>
                <w:szCs w:val="28"/>
              </w:rPr>
            </w:pPr>
            <w:r w:rsidRPr="0098113C">
              <w:rPr>
                <w:rFonts w:eastAsia="Calibri"/>
                <w:sz w:val="28"/>
                <w:szCs w:val="28"/>
              </w:rPr>
              <w:t>Уровень мероприятия</w:t>
            </w:r>
          </w:p>
        </w:tc>
      </w:tr>
      <w:tr w:rsidR="000027FC" w:rsidRPr="0009231C" w:rsidTr="00AD3C90">
        <w:tc>
          <w:tcPr>
            <w:tcW w:w="2650" w:type="dxa"/>
            <w:gridSpan w:val="2"/>
            <w:shd w:val="clear" w:color="auto" w:fill="auto"/>
          </w:tcPr>
          <w:p w:rsidR="00A24B4C" w:rsidRPr="0098113C" w:rsidRDefault="00CB43EE" w:rsidP="002C77C2">
            <w:pPr>
              <w:ind w:left="-5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Представление о</w:t>
            </w:r>
            <w:r w:rsidR="0082523D">
              <w:rPr>
                <w:rFonts w:eastAsia="Calibri"/>
                <w:sz w:val="28"/>
                <w:szCs w:val="28"/>
              </w:rPr>
              <w:t>пыт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="0082523D">
              <w:rPr>
                <w:rFonts w:eastAsia="Calibri"/>
                <w:sz w:val="28"/>
                <w:szCs w:val="28"/>
              </w:rPr>
              <w:t xml:space="preserve"> работы </w:t>
            </w:r>
            <w:r>
              <w:rPr>
                <w:rFonts w:eastAsia="Calibri"/>
                <w:sz w:val="28"/>
                <w:szCs w:val="28"/>
              </w:rPr>
              <w:t xml:space="preserve">педагогов </w:t>
            </w:r>
            <w:r w:rsidR="0082523D">
              <w:rPr>
                <w:rFonts w:eastAsia="Calibri"/>
                <w:sz w:val="28"/>
                <w:szCs w:val="28"/>
              </w:rPr>
              <w:t xml:space="preserve">по </w:t>
            </w:r>
            <w:r w:rsidR="004829BD">
              <w:rPr>
                <w:bCs/>
                <w:sz w:val="28"/>
                <w:szCs w:val="28"/>
              </w:rPr>
              <w:t xml:space="preserve">формированию у детей дошкольного возраста интереса </w:t>
            </w:r>
            <w:proofErr w:type="gramStart"/>
            <w:r w:rsidR="004829BD">
              <w:rPr>
                <w:bCs/>
                <w:sz w:val="28"/>
                <w:szCs w:val="28"/>
              </w:rPr>
              <w:t>к</w:t>
            </w:r>
            <w:proofErr w:type="gramEnd"/>
            <w:r w:rsidR="004829BD">
              <w:rPr>
                <w:bCs/>
                <w:sz w:val="28"/>
                <w:szCs w:val="28"/>
              </w:rPr>
              <w:t xml:space="preserve"> художественной </w:t>
            </w:r>
          </w:p>
        </w:tc>
        <w:tc>
          <w:tcPr>
            <w:tcW w:w="2289" w:type="dxa"/>
            <w:gridSpan w:val="2"/>
            <w:shd w:val="clear" w:color="auto" w:fill="auto"/>
          </w:tcPr>
          <w:p w:rsidR="00A24B4C" w:rsidRPr="0098113C" w:rsidRDefault="0082523D" w:rsidP="00CB43EE">
            <w:pPr>
              <w:ind w:left="-5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Октябрь 2026г.</w:t>
            </w:r>
          </w:p>
        </w:tc>
        <w:tc>
          <w:tcPr>
            <w:tcW w:w="2824" w:type="dxa"/>
            <w:shd w:val="clear" w:color="auto" w:fill="auto"/>
          </w:tcPr>
          <w:p w:rsidR="00A24B4C" w:rsidRPr="0098113C" w:rsidRDefault="0082523D" w:rsidP="002C77C2">
            <w:pPr>
              <w:ind w:left="-53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Фестиваль </w:t>
            </w:r>
            <w:r w:rsidR="00D2250F">
              <w:rPr>
                <w:sz w:val="28"/>
                <w:szCs w:val="28"/>
              </w:rPr>
              <w:t xml:space="preserve">«От идеи к практике»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 w:rsidR="004829BD">
              <w:rPr>
                <w:bCs/>
                <w:sz w:val="28"/>
                <w:szCs w:val="28"/>
              </w:rPr>
              <w:t xml:space="preserve">Образовательные технологии, направленные на формирование у детей дошкольного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24B4C" w:rsidRPr="0098113C" w:rsidRDefault="0082523D" w:rsidP="00CB43EE">
            <w:pPr>
              <w:ind w:left="-5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Окружной</w:t>
            </w:r>
            <w:r w:rsidR="00AD3C90">
              <w:rPr>
                <w:rFonts w:eastAsia="Calibri"/>
                <w:sz w:val="28"/>
                <w:szCs w:val="28"/>
              </w:rPr>
              <w:t>, региональный</w:t>
            </w:r>
          </w:p>
        </w:tc>
      </w:tr>
    </w:tbl>
    <w:p w:rsidR="00A24B4C" w:rsidRDefault="002C77C2" w:rsidP="00A24B4C">
      <w:pPr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noProof/>
          <w:kern w:val="1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-92075</wp:posOffset>
            </wp:positionV>
            <wp:extent cx="6492240" cy="9331960"/>
            <wp:effectExtent l="19050" t="0" r="3810" b="0"/>
            <wp:wrapThrough wrapText="bothSides">
              <wp:wrapPolygon edited="0">
                <wp:start x="-63" y="0"/>
                <wp:lineTo x="-63" y="21562"/>
                <wp:lineTo x="21613" y="21562"/>
                <wp:lineTo x="21613" y="0"/>
                <wp:lineTo x="-63" y="0"/>
              </wp:wrapPolygon>
            </wp:wrapThrough>
            <wp:docPr id="1" name="Рисунок 1" descr="D:\Загрузки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270" r="6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933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24B4C" w:rsidSect="00A24B4C">
      <w:pgSz w:w="11906" w:h="16838"/>
      <w:pgMar w:top="709" w:right="566" w:bottom="567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D56CF"/>
    <w:multiLevelType w:val="multilevel"/>
    <w:tmpl w:val="11401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A24B4C"/>
    <w:rsid w:val="000027FC"/>
    <w:rsid w:val="00014378"/>
    <w:rsid w:val="000C67FD"/>
    <w:rsid w:val="000F1F4C"/>
    <w:rsid w:val="00146F66"/>
    <w:rsid w:val="00154338"/>
    <w:rsid w:val="00160E2F"/>
    <w:rsid w:val="001B5ABD"/>
    <w:rsid w:val="00215DA9"/>
    <w:rsid w:val="002C77C2"/>
    <w:rsid w:val="00310EF6"/>
    <w:rsid w:val="003416EF"/>
    <w:rsid w:val="00362A73"/>
    <w:rsid w:val="00387275"/>
    <w:rsid w:val="004829BD"/>
    <w:rsid w:val="00543228"/>
    <w:rsid w:val="0055414E"/>
    <w:rsid w:val="005A2EE1"/>
    <w:rsid w:val="00611BD8"/>
    <w:rsid w:val="007E76D1"/>
    <w:rsid w:val="0082523D"/>
    <w:rsid w:val="00855E1C"/>
    <w:rsid w:val="00857E28"/>
    <w:rsid w:val="008F0A27"/>
    <w:rsid w:val="00980006"/>
    <w:rsid w:val="009A6809"/>
    <w:rsid w:val="009C1B29"/>
    <w:rsid w:val="00A24B4C"/>
    <w:rsid w:val="00AD3C90"/>
    <w:rsid w:val="00AE79EA"/>
    <w:rsid w:val="00B1143D"/>
    <w:rsid w:val="00B318F0"/>
    <w:rsid w:val="00C13903"/>
    <w:rsid w:val="00C21514"/>
    <w:rsid w:val="00C25433"/>
    <w:rsid w:val="00CA599E"/>
    <w:rsid w:val="00CB43EE"/>
    <w:rsid w:val="00D2250F"/>
    <w:rsid w:val="00D62A66"/>
    <w:rsid w:val="00D8535A"/>
    <w:rsid w:val="00DD49F2"/>
    <w:rsid w:val="00E16B74"/>
    <w:rsid w:val="00EF183E"/>
    <w:rsid w:val="00FC7514"/>
    <w:rsid w:val="00FE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B4C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c21">
    <w:name w:val="c21"/>
    <w:basedOn w:val="a0"/>
    <w:rsid w:val="00C25433"/>
  </w:style>
  <w:style w:type="character" w:customStyle="1" w:styleId="c23">
    <w:name w:val="c23"/>
    <w:basedOn w:val="a0"/>
    <w:rsid w:val="00C25433"/>
  </w:style>
  <w:style w:type="character" w:customStyle="1" w:styleId="c2">
    <w:name w:val="c2"/>
    <w:basedOn w:val="a0"/>
    <w:rsid w:val="00C25433"/>
  </w:style>
  <w:style w:type="character" w:customStyle="1" w:styleId="c0">
    <w:name w:val="c0"/>
    <w:basedOn w:val="a0"/>
    <w:rsid w:val="00C25433"/>
  </w:style>
  <w:style w:type="character" w:customStyle="1" w:styleId="a4">
    <w:name w:val="Текст выноски Знак"/>
    <w:uiPriority w:val="99"/>
    <w:semiHidden/>
    <w:rsid w:val="003416EF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3416EF"/>
  </w:style>
  <w:style w:type="paragraph" w:styleId="a5">
    <w:name w:val="Normal (Web)"/>
    <w:basedOn w:val="a"/>
    <w:uiPriority w:val="99"/>
    <w:unhideWhenUsed/>
    <w:rsid w:val="00160E2F"/>
    <w:pPr>
      <w:spacing w:before="100" w:beforeAutospacing="1" w:after="100" w:afterAutospacing="1"/>
    </w:pPr>
  </w:style>
  <w:style w:type="paragraph" w:styleId="a6">
    <w:name w:val="Balloon Text"/>
    <w:basedOn w:val="a"/>
    <w:link w:val="1"/>
    <w:uiPriority w:val="99"/>
    <w:semiHidden/>
    <w:unhideWhenUsed/>
    <w:rsid w:val="002C77C2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6"/>
    <w:uiPriority w:val="99"/>
    <w:semiHidden/>
    <w:rsid w:val="002C77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2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portai</dc:creator>
  <cp:lastModifiedBy>Елена</cp:lastModifiedBy>
  <cp:revision>16</cp:revision>
  <cp:lastPrinted>2025-05-20T11:11:00Z</cp:lastPrinted>
  <dcterms:created xsi:type="dcterms:W3CDTF">2023-06-28T01:51:00Z</dcterms:created>
  <dcterms:modified xsi:type="dcterms:W3CDTF">2025-05-20T11:12:00Z</dcterms:modified>
</cp:coreProperties>
</file>